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10" w:rsidRDefault="00B52D10" w:rsidP="00B52D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Яхнівська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сільська рада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Фастівського району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Київської області</w:t>
      </w: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РІШЕННЯ</w:t>
      </w: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Про затвердження звіту про виконання сільського  бюджету </w:t>
      </w:r>
      <w:r w:rsidR="00804F6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 2019 рік</w:t>
      </w:r>
    </w:p>
    <w:p w:rsidR="00B52D10" w:rsidRPr="00B52D10" w:rsidRDefault="00B52D10" w:rsidP="00B52D10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52D10" w:rsidRPr="00B52D10" w:rsidRDefault="00B52D10" w:rsidP="00804F67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Розглянувши звіт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сільського голови про виконання сільського  бюджету за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2019</w:t>
      </w:r>
      <w:r w:rsidR="00804F67"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керуючись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ст.80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статті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26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2D10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місцеве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самоврядування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Україні ”,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2D10" w:rsidRDefault="00B52D10" w:rsidP="00B52D10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>Яхнівська</w:t>
      </w:r>
      <w:proofErr w:type="spellEnd"/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сільська рада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>ВИРІШИЛА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804F67" w:rsidRDefault="00804F67" w:rsidP="00804F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804F67" w:rsidRDefault="00804F67" w:rsidP="00804F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Затвердити звіт про виконання сільського бюджету за 2019 рік по  доходах в сумі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754258  (</w:t>
      </w:r>
      <w:r>
        <w:rPr>
          <w:rFonts w:ascii="Times New Roman CYR" w:hAnsi="Times New Roman CYR" w:cs="Times New Roman CYR"/>
          <w:sz w:val="24"/>
          <w:szCs w:val="24"/>
        </w:rPr>
        <w:t>сімсот п’ятдесят чотири тисячі двісті п’ятдесят вісім) грн., та по видатках в сумі 642158  (шістсот сорок дві тисячі сто п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ятдесят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вісім)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 перевищення  доходів  над видатками становить 112100 (сто дванадцять тисяч сто)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числі:</w:t>
      </w:r>
    </w:p>
    <w:p w:rsidR="00804F67" w:rsidRDefault="00804F67" w:rsidP="00804F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804F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Доходи загального фонду в сумі 740820 (сімсот сорок тисяч вісімсот двадцять)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 видатки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04F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загального фонду в сумі 626617  (шістсот двадцять шість тисяч шістсот сімнадцять)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 </w:t>
      </w:r>
    </w:p>
    <w:p w:rsidR="00804F67" w:rsidRDefault="00804F67" w:rsidP="00804F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804F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 xml:space="preserve">Доходи спеціального фонду в сумі 13438 (тринадцять тисяч чотириста тридцять вісім)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видатки спеціального фонду в сумі 15541 (п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ятнадцять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тисяч п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ятсот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сорок одна) грн.</w:t>
      </w:r>
    </w:p>
    <w:p w:rsidR="00804F67" w:rsidRDefault="00804F67" w:rsidP="00804F67">
      <w:pPr>
        <w:autoSpaceDE w:val="0"/>
        <w:autoSpaceDN w:val="0"/>
        <w:adjustRightInd w:val="0"/>
        <w:spacing w:after="120" w:line="240" w:lineRule="auto"/>
        <w:ind w:firstLine="708"/>
        <w:rPr>
          <w:rFonts w:ascii="Calibri" w:hAnsi="Calibri" w:cs="Calibri"/>
          <w:lang w:val="ru-RU"/>
        </w:rPr>
      </w:pPr>
    </w:p>
    <w:p w:rsidR="00B52D10" w:rsidRPr="00B424AD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52D10" w:rsidRPr="00B424AD" w:rsidRDefault="00B52D10" w:rsidP="00B52D10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Сільський голова                                                 В.В.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Вахненко</w:t>
      </w:r>
      <w:proofErr w:type="spellEnd"/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№</w:t>
      </w:r>
      <w:r w:rsidR="00B424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1F01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04F67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="00B424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УІІ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---------------------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B4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F6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E71F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4F67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B4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.20</w:t>
      </w:r>
      <w:r w:rsidR="00804F67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року.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Яхни</w:t>
      </w:r>
      <w:proofErr w:type="spellEnd"/>
    </w:p>
    <w:p w:rsidR="00A42ECC" w:rsidRDefault="00A42ECC"/>
    <w:sectPr w:rsidR="00A42ECC" w:rsidSect="00B52D10">
      <w:pgSz w:w="12240" w:h="15840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10"/>
    <w:rsid w:val="00244119"/>
    <w:rsid w:val="002D53F2"/>
    <w:rsid w:val="00804F67"/>
    <w:rsid w:val="00A42ECC"/>
    <w:rsid w:val="00A920A3"/>
    <w:rsid w:val="00B424AD"/>
    <w:rsid w:val="00B52D10"/>
    <w:rsid w:val="00D921AF"/>
    <w:rsid w:val="00E7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5</cp:revision>
  <cp:lastPrinted>2019-11-06T09:54:00Z</cp:lastPrinted>
  <dcterms:created xsi:type="dcterms:W3CDTF">2019-10-07T13:21:00Z</dcterms:created>
  <dcterms:modified xsi:type="dcterms:W3CDTF">2020-01-22T09:08:00Z</dcterms:modified>
</cp:coreProperties>
</file>